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DD102B" w14:textId="21CA8E6D" w:rsidR="00507D50" w:rsidRPr="00A01DEE" w:rsidRDefault="00507D50" w:rsidP="00507D50">
      <w:pPr>
        <w:pStyle w:val="CRCoverPage"/>
        <w:tabs>
          <w:tab w:val="right" w:pos="9639"/>
        </w:tabs>
        <w:spacing w:after="0"/>
        <w:rPr>
          <w:b/>
          <w:noProof/>
          <w:sz w:val="24"/>
          <w:szCs w:val="24"/>
          <w:lang w:eastAsia="ko-KR"/>
        </w:rPr>
      </w:pPr>
      <w:bookmarkStart w:id="0" w:name="OLE_LINK1"/>
      <w:bookmarkStart w:id="1" w:name="OLE_LINK2"/>
      <w:bookmarkStart w:id="2" w:name="OLE_LINK3"/>
      <w:r>
        <w:rPr>
          <w:b/>
          <w:sz w:val="24"/>
          <w:szCs w:val="24"/>
        </w:rPr>
        <w:t>3GPP TSG RAN WG1 #104b</w:t>
      </w:r>
      <w:r w:rsidRPr="004702E8">
        <w:rPr>
          <w:b/>
          <w:sz w:val="24"/>
          <w:szCs w:val="24"/>
        </w:rPr>
        <w:t>-e</w:t>
      </w:r>
      <w:r w:rsidRPr="006E473F">
        <w:rPr>
          <w:rFonts w:hint="eastAsia"/>
          <w:b/>
          <w:sz w:val="24"/>
          <w:szCs w:val="24"/>
          <w:lang w:eastAsia="ko-KR"/>
        </w:rPr>
        <w:tab/>
      </w:r>
      <w:r w:rsidR="008163CC" w:rsidRPr="008163CC">
        <w:rPr>
          <w:b/>
          <w:sz w:val="24"/>
          <w:szCs w:val="24"/>
          <w:lang w:eastAsia="ko-KR"/>
        </w:rPr>
        <w:t>R1-2103213</w:t>
      </w:r>
      <w:bookmarkStart w:id="3" w:name="_GoBack"/>
      <w:bookmarkEnd w:id="3"/>
    </w:p>
    <w:p w14:paraId="75B68434" w14:textId="308562C9" w:rsidR="008F19D4" w:rsidRPr="00601FD5" w:rsidRDefault="00507D50" w:rsidP="00507D50">
      <w:pPr>
        <w:pStyle w:val="a4"/>
        <w:tabs>
          <w:tab w:val="left" w:pos="6521"/>
        </w:tabs>
        <w:rPr>
          <w:rFonts w:cs="Arial"/>
          <w:bCs/>
          <w:noProof w:val="0"/>
          <w:sz w:val="24"/>
          <w:szCs w:val="24"/>
          <w:lang w:val="de-DE"/>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8F19D4" w:rsidRPr="00601FD5">
        <w:rPr>
          <w:rFonts w:cs="Arial"/>
          <w:bCs/>
          <w:noProof w:val="0"/>
          <w:sz w:val="24"/>
          <w:szCs w:val="24"/>
          <w:lang w:val="de-DE"/>
        </w:rPr>
        <w:t>20</w:t>
      </w:r>
      <w:r w:rsidR="00766F85">
        <w:rPr>
          <w:rFonts w:cs="Arial"/>
          <w:bCs/>
          <w:noProof w:val="0"/>
          <w:sz w:val="24"/>
          <w:szCs w:val="24"/>
          <w:lang w:val="de-DE"/>
        </w:rPr>
        <w:t>2</w:t>
      </w:r>
      <w:r w:rsidR="00295AFF">
        <w:rPr>
          <w:rFonts w:cs="Arial"/>
          <w:bCs/>
          <w:noProof w:val="0"/>
          <w:sz w:val="24"/>
          <w:szCs w:val="24"/>
          <w:lang w:val="de-DE"/>
        </w:rPr>
        <w:t>1</w:t>
      </w:r>
    </w:p>
    <w:p w14:paraId="33AB9E83" w14:textId="77777777" w:rsidR="00966457" w:rsidRDefault="00966457" w:rsidP="00E8390E">
      <w:pPr>
        <w:tabs>
          <w:tab w:val="left" w:pos="1985"/>
        </w:tabs>
        <w:spacing w:after="120"/>
        <w:rPr>
          <w:rFonts w:ascii="Arial" w:hAnsi="Arial"/>
          <w:sz w:val="24"/>
          <w:szCs w:val="24"/>
        </w:rPr>
      </w:pPr>
    </w:p>
    <w:p w14:paraId="75FAB520" w14:textId="20ABE934"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885A42">
        <w:rPr>
          <w:rFonts w:ascii="Arial" w:hAnsi="Arial"/>
          <w:sz w:val="24"/>
        </w:rPr>
        <w:t>7.2.4</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576B7236"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D40C96">
        <w:rPr>
          <w:rFonts w:ascii="Arial" w:hAnsi="Arial"/>
          <w:sz w:val="24"/>
          <w:szCs w:val="24"/>
        </w:rPr>
        <w:t xml:space="preserve">Discussion on Issues </w:t>
      </w:r>
      <w:r w:rsidR="00074B74" w:rsidRPr="00074B74">
        <w:rPr>
          <w:rFonts w:ascii="Arial" w:hAnsi="Arial"/>
          <w:sz w:val="24"/>
          <w:szCs w:val="24"/>
        </w:rPr>
        <w:t>for NR Sidelink Physical Layer Structure</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28C97C76" w14:textId="12250B83" w:rsidR="005C56C2" w:rsidRPr="008C6950" w:rsidRDefault="008F542E" w:rsidP="005C56C2">
      <w:pPr>
        <w:pStyle w:val="Style1"/>
        <w:spacing w:after="120" w:line="360" w:lineRule="auto"/>
        <w:rPr>
          <w:lang w:eastAsia="ko-KR"/>
        </w:rPr>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C7010E">
        <w:rPr>
          <w:rFonts w:eastAsiaTheme="minorEastAsia"/>
          <w:lang w:eastAsia="ko-KR"/>
        </w:rPr>
        <w:t xml:space="preserve"> was completed in RAN#86.</w:t>
      </w:r>
      <w:r w:rsidR="002B75DB">
        <w:rPr>
          <w:rFonts w:eastAsiaTheme="minorEastAsia"/>
          <w:lang w:eastAsia="ko-KR"/>
        </w:rPr>
        <w:t xml:space="preserve"> </w:t>
      </w:r>
      <w:r w:rsidR="002B75DB">
        <w:rPr>
          <w:rFonts w:eastAsiaTheme="minorEastAsia" w:hint="eastAsia"/>
          <w:lang w:eastAsia="ko-KR"/>
        </w:rPr>
        <w:t>A</w:t>
      </w:r>
      <w:r w:rsidR="002B75DB">
        <w:rPr>
          <w:rFonts w:eastAsiaTheme="minorEastAsia"/>
          <w:lang w:eastAsia="ko-KR"/>
        </w:rPr>
        <w:t>f</w:t>
      </w:r>
      <w:r w:rsidR="002B75DB">
        <w:rPr>
          <w:rFonts w:eastAsiaTheme="minorEastAsia" w:hint="eastAsia"/>
          <w:lang w:eastAsia="ko-KR"/>
        </w:rPr>
        <w:t xml:space="preserve">ter </w:t>
      </w:r>
      <w:r w:rsidR="002B75DB">
        <w:rPr>
          <w:rFonts w:eastAsiaTheme="minorEastAsia"/>
          <w:lang w:eastAsia="ko-KR"/>
        </w:rPr>
        <w:t>a few meetings, RAN1 has discussed the remaining issues.</w:t>
      </w:r>
      <w:r w:rsidR="00C7010E">
        <w:rPr>
          <w:rFonts w:eastAsiaTheme="minorEastAsia"/>
          <w:lang w:eastAsia="ko-KR"/>
        </w:rPr>
        <w:t xml:space="preserve"> </w:t>
      </w:r>
      <w:r w:rsidR="005C56C2" w:rsidRPr="00A53E9B">
        <w:rPr>
          <w:rFonts w:hint="eastAsia"/>
        </w:rPr>
        <w:t xml:space="preserve">In this contribution, </w:t>
      </w:r>
      <w:r w:rsidR="005C56C2">
        <w:t xml:space="preserve">we provide views on the </w:t>
      </w:r>
      <w:r w:rsidR="002B75DB">
        <w:t>issues that raised in RAN1#1</w:t>
      </w:r>
      <w:r w:rsidR="006D52E1">
        <w:t>04-e, which can be found in [1]</w:t>
      </w:r>
      <w:r w:rsidR="002B75DB">
        <w:t>.</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1FE89F05" w14:textId="77777777" w:rsidR="002E01DF" w:rsidRPr="00586BCD" w:rsidRDefault="002E01DF" w:rsidP="000B54C5">
      <w:pPr>
        <w:rPr>
          <w:rFonts w:eastAsiaTheme="minorEastAsia"/>
          <w:b/>
          <w:i/>
          <w:u w:val="single"/>
          <w:lang w:eastAsia="ko-KR"/>
        </w:rPr>
      </w:pPr>
      <w:r w:rsidRPr="00586BCD">
        <w:rPr>
          <w:rFonts w:eastAsiaTheme="minorEastAsia"/>
          <w:b/>
          <w:i/>
          <w:u w:val="single"/>
          <w:lang w:eastAsia="ko-KR"/>
        </w:rPr>
        <w:t>Additional DMRS Pattern</w:t>
      </w:r>
    </w:p>
    <w:p w14:paraId="5B936B88" w14:textId="3315E230" w:rsidR="002E01DF" w:rsidRDefault="008851D2" w:rsidP="0047334E">
      <w:pPr>
        <w:jc w:val="both"/>
        <w:rPr>
          <w:rFonts w:eastAsiaTheme="minorEastAsia"/>
          <w:lang w:eastAsia="ko-KR"/>
        </w:rPr>
      </w:pPr>
      <w:r>
        <w:rPr>
          <w:rFonts w:eastAsiaTheme="minorEastAsia" w:hint="eastAsia"/>
          <w:lang w:eastAsia="ko-KR"/>
        </w:rPr>
        <w:t xml:space="preserve">In RAN1#99 meeting, the </w:t>
      </w:r>
      <w:r>
        <w:rPr>
          <w:rFonts w:eastAsiaTheme="minorEastAsia"/>
          <w:lang w:eastAsia="ko-KR"/>
        </w:rPr>
        <w:t xml:space="preserve">available </w:t>
      </w:r>
      <w:r>
        <w:rPr>
          <w:rFonts w:eastAsiaTheme="minorEastAsia" w:hint="eastAsia"/>
          <w:lang w:eastAsia="ko-KR"/>
        </w:rPr>
        <w:t>number of symbols</w:t>
      </w:r>
      <w:r>
        <w:rPr>
          <w:rFonts w:eastAsiaTheme="minorEastAsia"/>
          <w:lang w:eastAsia="ko-KR"/>
        </w:rPr>
        <w:t xml:space="preserve"> for PSSCH and DMRS patterns were agreed. After that meeting</w:t>
      </w:r>
      <w:r w:rsidR="00F309AA">
        <w:rPr>
          <w:rFonts w:eastAsiaTheme="minorEastAsia"/>
          <w:lang w:eastAsia="ko-KR"/>
        </w:rPr>
        <w:t>, which declared the completion of Rel-16 V2X</w:t>
      </w:r>
      <w:r>
        <w:rPr>
          <w:rFonts w:eastAsiaTheme="minorEastAsia"/>
          <w:lang w:eastAsia="ko-KR"/>
        </w:rPr>
        <w:t xml:space="preserve">, there have been some proposals for new DMRS patterns having more symbols or for shorter length of PSSCH. </w:t>
      </w:r>
    </w:p>
    <w:p w14:paraId="38B01750" w14:textId="56487645" w:rsidR="002E01DF" w:rsidRDefault="00F309AA" w:rsidP="0047334E">
      <w:pPr>
        <w:jc w:val="both"/>
        <w:rPr>
          <w:rFonts w:eastAsiaTheme="minorEastAsia"/>
          <w:lang w:eastAsia="ko-KR"/>
        </w:rPr>
      </w:pPr>
      <w:r>
        <w:rPr>
          <w:rFonts w:eastAsiaTheme="minorEastAsia" w:hint="eastAsia"/>
          <w:lang w:eastAsia="ko-KR"/>
        </w:rPr>
        <w:t xml:space="preserve">However, after the completion of Rel-16 V2X, each company has implemented based on the decision in RAN WGs for more than a year. </w:t>
      </w:r>
      <w:r>
        <w:rPr>
          <w:rFonts w:eastAsiaTheme="minorEastAsia"/>
          <w:lang w:eastAsia="ko-KR"/>
        </w:rPr>
        <w:t>Introducing the new DMRS patterns is not backward compatible for the legacy UE behaviors.</w:t>
      </w:r>
    </w:p>
    <w:p w14:paraId="34EE2BAE" w14:textId="0ACDDCBB" w:rsidR="00F309AA" w:rsidRDefault="00F309AA" w:rsidP="00F309AA">
      <w:pPr>
        <w:pStyle w:val="ac"/>
        <w:rPr>
          <w:rFonts w:eastAsiaTheme="minorEastAsia"/>
          <w:lang w:eastAsia="ko-KR"/>
        </w:rPr>
      </w:pPr>
      <w:bookmarkStart w:id="4" w:name="_Ref68275608"/>
      <w:r>
        <w:t xml:space="preserve">Observation </w:t>
      </w:r>
      <w:r>
        <w:fldChar w:fldCharType="begin"/>
      </w:r>
      <w:r>
        <w:instrText xml:space="preserve"> SEQ Observation \* ARABIC </w:instrText>
      </w:r>
      <w:r>
        <w:fldChar w:fldCharType="separate"/>
      </w:r>
      <w:r w:rsidR="00685539">
        <w:rPr>
          <w:noProof/>
        </w:rPr>
        <w:t>1</w:t>
      </w:r>
      <w:r>
        <w:fldChar w:fldCharType="end"/>
      </w:r>
      <w:r>
        <w:t xml:space="preserve">: </w:t>
      </w:r>
      <w:r w:rsidRPr="00F309AA">
        <w:t>Introducing the new DMRS patterns is not backward compatible for the legacy UE behaviors</w:t>
      </w:r>
      <w:bookmarkEnd w:id="4"/>
      <w:r w:rsidR="0045683B">
        <w:t>.</w:t>
      </w:r>
    </w:p>
    <w:p w14:paraId="47DCEC46" w14:textId="094BF684" w:rsidR="002E01DF" w:rsidRDefault="002E01DF" w:rsidP="000B54C5">
      <w:pPr>
        <w:rPr>
          <w:rFonts w:eastAsiaTheme="minorEastAsia"/>
          <w:lang w:eastAsia="ko-KR"/>
        </w:rPr>
      </w:pPr>
    </w:p>
    <w:p w14:paraId="423CD455" w14:textId="77777777" w:rsidR="00034AA2" w:rsidRDefault="00034AA2" w:rsidP="000B54C5">
      <w:pPr>
        <w:rPr>
          <w:rFonts w:eastAsiaTheme="minorEastAsia"/>
          <w:lang w:eastAsia="ko-KR"/>
        </w:rPr>
      </w:pPr>
    </w:p>
    <w:p w14:paraId="1BBAB0FF" w14:textId="23D0450E" w:rsidR="002E01DF" w:rsidRPr="00034AA2" w:rsidRDefault="002E01DF" w:rsidP="000B54C5">
      <w:pPr>
        <w:rPr>
          <w:rFonts w:eastAsiaTheme="minorEastAsia"/>
          <w:b/>
          <w:i/>
          <w:u w:val="single"/>
          <w:lang w:eastAsia="ko-KR"/>
        </w:rPr>
      </w:pPr>
      <w:r w:rsidRPr="00034AA2">
        <w:rPr>
          <w:rFonts w:eastAsiaTheme="minorEastAsia"/>
          <w:b/>
          <w:i/>
          <w:u w:val="single"/>
          <w:lang w:eastAsia="ko-KR"/>
        </w:rPr>
        <w:t xml:space="preserve">Application of </w:t>
      </w:r>
      <w:r w:rsidRPr="00034AA2">
        <w:rPr>
          <w:rFonts w:eastAsiaTheme="minorEastAsia" w:hint="eastAsia"/>
          <w:b/>
          <w:i/>
          <w:u w:val="single"/>
          <w:lang w:eastAsia="ko-KR"/>
        </w:rPr>
        <w:t>Logical slot index</w:t>
      </w:r>
      <w:r w:rsidRPr="00034AA2">
        <w:rPr>
          <w:rFonts w:eastAsiaTheme="minorEastAsia"/>
          <w:b/>
          <w:i/>
          <w:u w:val="single"/>
          <w:lang w:eastAsia="ko-KR"/>
        </w:rPr>
        <w:t xml:space="preserve"> for RS generation</w:t>
      </w:r>
    </w:p>
    <w:p w14:paraId="6F07CB2C" w14:textId="5DF3A9CA" w:rsidR="002E01DF" w:rsidRDefault="00586BCD" w:rsidP="00685539">
      <w:pPr>
        <w:jc w:val="both"/>
        <w:rPr>
          <w:rFonts w:eastAsiaTheme="minorEastAsia"/>
          <w:lang w:eastAsia="ko-KR"/>
        </w:rPr>
      </w:pPr>
      <w:r>
        <w:rPr>
          <w:rFonts w:eastAsiaTheme="minorEastAsia" w:hint="eastAsia"/>
          <w:lang w:eastAsia="ko-KR"/>
        </w:rPr>
        <w:t xml:space="preserve">In RAN1#104-e, there was a proposal to clarify whether the slot index in </w:t>
      </w:r>
      <w:r w:rsidR="00E24982">
        <w:rPr>
          <w:rFonts w:eastAsiaTheme="minorEastAsia"/>
          <w:lang w:eastAsia="ko-KR"/>
        </w:rPr>
        <w:t>sequence</w:t>
      </w:r>
      <w:r w:rsidR="00E24982">
        <w:rPr>
          <w:rFonts w:eastAsiaTheme="minorEastAsia" w:hint="eastAsia"/>
          <w:lang w:eastAsia="ko-KR"/>
        </w:rPr>
        <w:t xml:space="preserve"> generation of PSFCH and DMRS</w:t>
      </w:r>
      <w:r w:rsidR="00E24982">
        <w:rPr>
          <w:rFonts w:eastAsiaTheme="minorEastAsia"/>
          <w:lang w:eastAsia="ko-KR"/>
        </w:rPr>
        <w:t xml:space="preserve"> </w:t>
      </w:r>
      <w:r>
        <w:rPr>
          <w:rFonts w:eastAsiaTheme="minorEastAsia"/>
          <w:lang w:eastAsia="ko-KR"/>
        </w:rPr>
        <w:t xml:space="preserve">is from a physical slot index or from a logical slot index. </w:t>
      </w:r>
      <w:r w:rsidR="00E24982">
        <w:rPr>
          <w:rFonts w:eastAsiaTheme="minorEastAsia"/>
          <w:lang w:eastAsia="ko-KR"/>
        </w:rPr>
        <w:t xml:space="preserve">In the current specifications,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E24982">
        <w:t xml:space="preserve"> </w:t>
      </w:r>
      <w:r w:rsidR="00E24982">
        <w:rPr>
          <w:rFonts w:eastAsiaTheme="minorEastAsia"/>
          <w:lang w:eastAsia="ko-KR"/>
        </w:rPr>
        <w:t xml:space="preserve">is defined as </w:t>
      </w:r>
      <w:r w:rsidR="00E24982">
        <w:t xml:space="preserve">the slot number in the radio frame. This indicates the slot index used for </w:t>
      </w:r>
      <w:r w:rsidR="00E24982">
        <w:rPr>
          <w:rFonts w:eastAsiaTheme="minorEastAsia"/>
          <w:lang w:eastAsia="ko-KR"/>
        </w:rPr>
        <w:t>sequence</w:t>
      </w:r>
      <w:r w:rsidR="00E24982">
        <w:rPr>
          <w:rFonts w:eastAsiaTheme="minorEastAsia" w:hint="eastAsia"/>
          <w:lang w:eastAsia="ko-KR"/>
        </w:rPr>
        <w:t xml:space="preserve"> generation of PSFCH and DMRS</w:t>
      </w:r>
      <w:r w:rsidR="00E24982">
        <w:rPr>
          <w:rFonts w:eastAsiaTheme="minorEastAsia"/>
          <w:lang w:eastAsia="ko-KR"/>
        </w:rPr>
        <w:t xml:space="preserve"> is the physical slot index, which is defined within a frame. </w:t>
      </w:r>
    </w:p>
    <w:p w14:paraId="33F47F07" w14:textId="3D2A6436" w:rsidR="00586BCD" w:rsidRDefault="00685539" w:rsidP="00685539">
      <w:pPr>
        <w:pStyle w:val="ac"/>
        <w:ind w:left="1276" w:hangingChars="638" w:hanging="1276"/>
        <w:rPr>
          <w:rFonts w:eastAsiaTheme="minorEastAsia"/>
          <w:lang w:eastAsia="ko-KR"/>
        </w:rPr>
      </w:pPr>
      <w:bookmarkStart w:id="5" w:name="_Ref68275612"/>
      <w:r>
        <w:t xml:space="preserve">Observation </w:t>
      </w:r>
      <w:r>
        <w:fldChar w:fldCharType="begin"/>
      </w:r>
      <w:r>
        <w:instrText xml:space="preserve"> SEQ Observation \* ARABIC </w:instrText>
      </w:r>
      <w:r>
        <w:fldChar w:fldCharType="separate"/>
      </w:r>
      <w:r>
        <w:rPr>
          <w:noProof/>
        </w:rPr>
        <w:t>2</w:t>
      </w:r>
      <w:r>
        <w:fldChar w:fldCharType="end"/>
      </w:r>
      <w:r>
        <w:t>: T</w:t>
      </w:r>
      <w:r w:rsidRPr="00685539">
        <w:t>he slot index used for sequence generation of PSFCH and DMRS is the physical slot index, which is defined within a frame</w:t>
      </w:r>
      <w:r>
        <w:t>.</w:t>
      </w:r>
      <w:bookmarkEnd w:id="5"/>
    </w:p>
    <w:p w14:paraId="3EEBE37E" w14:textId="77777777" w:rsidR="00D33A40" w:rsidRPr="00702EC1" w:rsidRDefault="00D33A40"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557339FC" w:rsidR="00060140" w:rsidRDefault="008F19D4" w:rsidP="00E8390E">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4D96B5FC" w14:textId="75824EB2" w:rsidR="00FC5ABE" w:rsidRPr="0045683B" w:rsidRDefault="0045683B" w:rsidP="0045683B">
      <w:pPr>
        <w:spacing w:after="0" w:line="360" w:lineRule="auto"/>
        <w:ind w:left="1134" w:hangingChars="567" w:hanging="1134"/>
        <w:rPr>
          <w:rFonts w:eastAsiaTheme="minorEastAsia"/>
          <w:b/>
          <w:i/>
          <w:u w:val="single"/>
          <w:lang w:val="en-GB" w:eastAsia="ko-KR"/>
        </w:rPr>
      </w:pPr>
      <w:r w:rsidRPr="0045683B">
        <w:rPr>
          <w:rFonts w:eastAsiaTheme="minorEastAsia"/>
          <w:b/>
          <w:i/>
          <w:u w:val="single"/>
          <w:lang w:val="en-GB" w:eastAsia="ko-KR"/>
        </w:rPr>
        <w:fldChar w:fldCharType="begin"/>
      </w:r>
      <w:r w:rsidRPr="0045683B">
        <w:rPr>
          <w:rFonts w:eastAsiaTheme="minorEastAsia"/>
          <w:b/>
          <w:i/>
          <w:u w:val="single"/>
          <w:lang w:val="en-GB" w:eastAsia="ko-KR"/>
        </w:rPr>
        <w:instrText xml:space="preserve"> REF _Ref68275608 \h </w:instrText>
      </w:r>
      <w:r>
        <w:rPr>
          <w:rFonts w:eastAsiaTheme="minorEastAsia"/>
          <w:b/>
          <w:i/>
          <w:u w:val="single"/>
          <w:lang w:val="en-GB" w:eastAsia="ko-KR"/>
        </w:rPr>
        <w:instrText xml:space="preserve"> \* MERGEFORMAT </w:instrText>
      </w:r>
      <w:r w:rsidRPr="0045683B">
        <w:rPr>
          <w:rFonts w:eastAsiaTheme="minorEastAsia"/>
          <w:b/>
          <w:i/>
          <w:u w:val="single"/>
          <w:lang w:val="en-GB" w:eastAsia="ko-KR"/>
        </w:rPr>
      </w:r>
      <w:r w:rsidRPr="0045683B">
        <w:rPr>
          <w:rFonts w:eastAsiaTheme="minorEastAsia"/>
          <w:b/>
          <w:i/>
          <w:u w:val="single"/>
          <w:lang w:val="en-GB" w:eastAsia="ko-KR"/>
        </w:rPr>
        <w:fldChar w:fldCharType="separate"/>
      </w:r>
      <w:r w:rsidRPr="0045683B">
        <w:rPr>
          <w:b/>
        </w:rPr>
        <w:t xml:space="preserve">Observation </w:t>
      </w:r>
      <w:r w:rsidRPr="0045683B">
        <w:rPr>
          <w:b/>
          <w:noProof/>
        </w:rPr>
        <w:t>1</w:t>
      </w:r>
      <w:r w:rsidRPr="0045683B">
        <w:rPr>
          <w:b/>
        </w:rPr>
        <w:t>: Introducing the new DMRS patterns is not backward compatible for the legacy UE behaviors</w:t>
      </w:r>
      <w:r w:rsidRPr="0045683B">
        <w:rPr>
          <w:rFonts w:eastAsiaTheme="minorEastAsia"/>
          <w:b/>
          <w:i/>
          <w:u w:val="single"/>
          <w:lang w:val="en-GB" w:eastAsia="ko-KR"/>
        </w:rPr>
        <w:fldChar w:fldCharType="end"/>
      </w:r>
      <w:r>
        <w:rPr>
          <w:rFonts w:eastAsiaTheme="minorEastAsia"/>
          <w:b/>
          <w:i/>
          <w:u w:val="single"/>
          <w:lang w:val="en-GB" w:eastAsia="ko-KR"/>
        </w:rPr>
        <w:t>.</w:t>
      </w:r>
    </w:p>
    <w:p w14:paraId="6732A70F" w14:textId="25D14656" w:rsidR="005317A6" w:rsidRPr="0045683B" w:rsidRDefault="0045683B" w:rsidP="0045683B">
      <w:pPr>
        <w:spacing w:after="0" w:line="360" w:lineRule="auto"/>
        <w:ind w:left="1134" w:hangingChars="567" w:hanging="1134"/>
        <w:rPr>
          <w:rFonts w:eastAsiaTheme="minorEastAsia"/>
          <w:b/>
          <w:i/>
          <w:u w:val="single"/>
          <w:lang w:val="en-GB" w:eastAsia="ko-KR"/>
        </w:rPr>
      </w:pPr>
      <w:r w:rsidRPr="0045683B">
        <w:rPr>
          <w:rFonts w:eastAsiaTheme="minorEastAsia"/>
          <w:b/>
          <w:i/>
          <w:u w:val="single"/>
          <w:lang w:val="en-GB" w:eastAsia="ko-KR"/>
        </w:rPr>
        <w:fldChar w:fldCharType="begin"/>
      </w:r>
      <w:r w:rsidRPr="0045683B">
        <w:rPr>
          <w:rFonts w:eastAsiaTheme="minorEastAsia"/>
          <w:b/>
          <w:i/>
          <w:u w:val="single"/>
          <w:lang w:val="en-GB" w:eastAsia="ko-KR"/>
        </w:rPr>
        <w:instrText xml:space="preserve"> REF _Ref68275612 \h </w:instrText>
      </w:r>
      <w:r>
        <w:rPr>
          <w:rFonts w:eastAsiaTheme="minorEastAsia"/>
          <w:b/>
          <w:i/>
          <w:u w:val="single"/>
          <w:lang w:val="en-GB" w:eastAsia="ko-KR"/>
        </w:rPr>
        <w:instrText xml:space="preserve"> \* MERGEFORMAT </w:instrText>
      </w:r>
      <w:r w:rsidRPr="0045683B">
        <w:rPr>
          <w:rFonts w:eastAsiaTheme="minorEastAsia"/>
          <w:b/>
          <w:i/>
          <w:u w:val="single"/>
          <w:lang w:val="en-GB" w:eastAsia="ko-KR"/>
        </w:rPr>
      </w:r>
      <w:r w:rsidRPr="0045683B">
        <w:rPr>
          <w:rFonts w:eastAsiaTheme="minorEastAsia"/>
          <w:b/>
          <w:i/>
          <w:u w:val="single"/>
          <w:lang w:val="en-GB" w:eastAsia="ko-KR"/>
        </w:rPr>
        <w:fldChar w:fldCharType="separate"/>
      </w:r>
      <w:r w:rsidRPr="0045683B">
        <w:rPr>
          <w:b/>
        </w:rPr>
        <w:t xml:space="preserve">Observation </w:t>
      </w:r>
      <w:r w:rsidRPr="0045683B">
        <w:rPr>
          <w:b/>
          <w:noProof/>
        </w:rPr>
        <w:t>2</w:t>
      </w:r>
      <w:r w:rsidRPr="0045683B">
        <w:rPr>
          <w:b/>
        </w:rPr>
        <w:t>: The slot index used for sequence generation of PSFCH and DMRS is the physical slot index, which is defined within a frame.</w:t>
      </w:r>
      <w:r w:rsidRPr="0045683B">
        <w:rPr>
          <w:rFonts w:eastAsiaTheme="minorEastAsia"/>
          <w:b/>
          <w:i/>
          <w:u w:val="single"/>
          <w:lang w:val="en-GB" w:eastAsia="ko-KR"/>
        </w:rPr>
        <w:fldChar w:fldCharType="end"/>
      </w: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lastRenderedPageBreak/>
        <w:t>References</w:t>
      </w:r>
    </w:p>
    <w:p w14:paraId="6DF31477" w14:textId="7F03AB35" w:rsidR="008F19D4" w:rsidRPr="00A53E9B" w:rsidRDefault="008F19D4" w:rsidP="00E8390E">
      <w:pPr>
        <w:spacing w:after="0" w:line="360" w:lineRule="auto"/>
        <w:rPr>
          <w:lang w:val="fi-FI"/>
        </w:rPr>
      </w:pPr>
      <w:bookmarkStart w:id="6" w:name="_Ref462779233"/>
      <w:r w:rsidRPr="00A53E9B">
        <w:rPr>
          <w:rFonts w:hint="eastAsia"/>
          <w:lang w:val="fi-FI"/>
        </w:rPr>
        <w:t xml:space="preserve">[1] </w:t>
      </w:r>
      <w:bookmarkStart w:id="7" w:name="_Ref521501348"/>
      <w:r w:rsidR="00FD2860">
        <w:rPr>
          <w:rFonts w:eastAsia="맑은 고딕"/>
          <w:lang w:eastAsia="ko-KR"/>
        </w:rPr>
        <w:t>R1-2102043</w:t>
      </w:r>
      <w:r w:rsidR="00AF0B2E" w:rsidRPr="00A53E9B">
        <w:rPr>
          <w:rFonts w:eastAsia="맑은 고딕"/>
          <w:lang w:eastAsia="ko-KR"/>
        </w:rPr>
        <w:t>, “</w:t>
      </w:r>
      <w:r w:rsidR="00FD2860" w:rsidRPr="00FD2860">
        <w:rPr>
          <w:rFonts w:eastAsia="맑은 고딕"/>
          <w:lang w:eastAsia="ko-KR"/>
        </w:rPr>
        <w:t>Feature lead summary#1 for Physical layer structure for sidelink</w:t>
      </w:r>
      <w:r w:rsidR="00A621B6" w:rsidRPr="00A53E9B">
        <w:rPr>
          <w:rFonts w:eastAsia="맑은 고딕"/>
          <w:lang w:eastAsia="ko-KR"/>
        </w:rPr>
        <w:t>,</w:t>
      </w:r>
      <w:r w:rsidR="00AF0B2E" w:rsidRPr="00A53E9B">
        <w:rPr>
          <w:rFonts w:eastAsia="맑은 고딕"/>
          <w:lang w:eastAsia="ko-KR"/>
        </w:rPr>
        <w:t>”</w:t>
      </w:r>
      <w:bookmarkEnd w:id="7"/>
      <w:r w:rsidR="00AF0B2E" w:rsidRPr="00A53E9B">
        <w:rPr>
          <w:rFonts w:eastAsia="맑은 고딕"/>
          <w:lang w:eastAsia="ko-KR"/>
        </w:rPr>
        <w:t xml:space="preserve"> </w:t>
      </w:r>
      <w:r w:rsidR="00FD2860">
        <w:rPr>
          <w:rFonts w:eastAsia="맑은 고딕"/>
          <w:lang w:eastAsia="ko-KR"/>
        </w:rPr>
        <w:t>Jan</w:t>
      </w:r>
      <w:r w:rsidR="00AF0B2E" w:rsidRPr="00A53E9B">
        <w:rPr>
          <w:rFonts w:eastAsia="맑은 고딕"/>
          <w:lang w:eastAsia="ko-KR"/>
        </w:rPr>
        <w:t>. 20</w:t>
      </w:r>
      <w:r w:rsidR="00FD2860">
        <w:rPr>
          <w:rFonts w:eastAsia="맑은 고딕"/>
          <w:lang w:eastAsia="ko-KR"/>
        </w:rPr>
        <w:t>21</w:t>
      </w:r>
      <w:r w:rsidR="00A621B6" w:rsidRPr="00A53E9B">
        <w:rPr>
          <w:rFonts w:eastAsia="맑은 고딕"/>
          <w:lang w:eastAsia="ko-KR"/>
        </w:rPr>
        <w:t>.</w:t>
      </w:r>
    </w:p>
    <w:bookmarkEnd w:id="6"/>
    <w:p w14:paraId="4CC5C1F6" w14:textId="77777777" w:rsidR="004651BD" w:rsidRPr="004651BD" w:rsidRDefault="004651BD" w:rsidP="00E8390E">
      <w:pPr>
        <w:spacing w:after="0" w:line="360" w:lineRule="auto"/>
        <w:rPr>
          <w:lang w:val="fi-FI"/>
        </w:rPr>
      </w:pPr>
    </w:p>
    <w:sectPr w:rsidR="004651BD" w:rsidRPr="004651BD"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8D765" w14:textId="77777777" w:rsidR="005740C2" w:rsidRPr="00C47AD2" w:rsidRDefault="005740C2">
      <w:pPr>
        <w:rPr>
          <w:rFonts w:ascii="Arial" w:hAnsi="Arial"/>
          <w:sz w:val="12"/>
        </w:rPr>
      </w:pPr>
      <w:r>
        <w:separator/>
      </w:r>
    </w:p>
  </w:endnote>
  <w:endnote w:type="continuationSeparator" w:id="0">
    <w:p w14:paraId="1942DFEE" w14:textId="77777777" w:rsidR="005740C2" w:rsidRPr="00C47AD2" w:rsidRDefault="005740C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BB4C47" w:rsidRDefault="00BB4C4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3B2C9B0"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740C2">
      <w:rPr>
        <w:rStyle w:val="aff0"/>
      </w:rPr>
      <w:t>1</w:t>
    </w:r>
    <w:r>
      <w:rPr>
        <w:rStyle w:val="aff0"/>
      </w:rPr>
      <w:fldChar w:fldCharType="end"/>
    </w:r>
  </w:p>
  <w:p w14:paraId="627E69E3" w14:textId="77777777" w:rsidR="00BB4C47" w:rsidRDefault="00BB4C4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9A53C" w14:textId="77777777" w:rsidR="005740C2" w:rsidRPr="00C47AD2" w:rsidRDefault="005740C2">
      <w:pPr>
        <w:rPr>
          <w:rFonts w:ascii="Arial" w:hAnsi="Arial"/>
          <w:sz w:val="12"/>
        </w:rPr>
      </w:pPr>
      <w:r>
        <w:separator/>
      </w:r>
    </w:p>
  </w:footnote>
  <w:footnote w:type="continuationSeparator" w:id="0">
    <w:p w14:paraId="47F839B7" w14:textId="77777777" w:rsidR="005740C2" w:rsidRPr="00C47AD2" w:rsidRDefault="005740C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BB4C47" w:rsidRDefault="00BB4C4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7"/>
  </w:num>
  <w:num w:numId="6">
    <w:abstractNumId w:val="14"/>
  </w:num>
  <w:num w:numId="7">
    <w:abstractNumId w:val="8"/>
  </w:num>
  <w:num w:numId="8">
    <w:abstractNumId w:val="6"/>
  </w:num>
  <w:num w:numId="9">
    <w:abstractNumId w:val="12"/>
  </w:num>
  <w:num w:numId="10">
    <w:abstractNumId w:val="2"/>
  </w:num>
  <w:num w:numId="11">
    <w:abstractNumId w:val="3"/>
  </w:num>
  <w:num w:numId="12">
    <w:abstractNumId w:val="1"/>
  </w:num>
  <w:num w:numId="13">
    <w:abstractNumId w:val="13"/>
  </w:num>
  <w:num w:numId="14">
    <w:abstractNumId w:val="9"/>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2C8B"/>
    <w:rsid w:val="000331DC"/>
    <w:rsid w:val="00033773"/>
    <w:rsid w:val="000337E3"/>
    <w:rsid w:val="00033BAA"/>
    <w:rsid w:val="000340B6"/>
    <w:rsid w:val="00034204"/>
    <w:rsid w:val="00034239"/>
    <w:rsid w:val="00034300"/>
    <w:rsid w:val="00034305"/>
    <w:rsid w:val="00034524"/>
    <w:rsid w:val="0003464F"/>
    <w:rsid w:val="000347BF"/>
    <w:rsid w:val="00034AA2"/>
    <w:rsid w:val="00034D6A"/>
    <w:rsid w:val="000354DB"/>
    <w:rsid w:val="000355BE"/>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879"/>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2A"/>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D5"/>
    <w:rsid w:val="000727E5"/>
    <w:rsid w:val="00072A44"/>
    <w:rsid w:val="00072EC3"/>
    <w:rsid w:val="00072F5C"/>
    <w:rsid w:val="00072F88"/>
    <w:rsid w:val="000730DE"/>
    <w:rsid w:val="00073460"/>
    <w:rsid w:val="00073A61"/>
    <w:rsid w:val="00073F20"/>
    <w:rsid w:val="00074AAC"/>
    <w:rsid w:val="00074B74"/>
    <w:rsid w:val="00074B8B"/>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10"/>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1F8C"/>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4C5"/>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1DDC"/>
    <w:rsid w:val="001120CF"/>
    <w:rsid w:val="001121D1"/>
    <w:rsid w:val="001142AF"/>
    <w:rsid w:val="0011445F"/>
    <w:rsid w:val="00114907"/>
    <w:rsid w:val="00114A37"/>
    <w:rsid w:val="00114AFD"/>
    <w:rsid w:val="00114D61"/>
    <w:rsid w:val="001150C5"/>
    <w:rsid w:val="00115118"/>
    <w:rsid w:val="00115526"/>
    <w:rsid w:val="001155CC"/>
    <w:rsid w:val="0011566F"/>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05"/>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BD1"/>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832"/>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4F0"/>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117"/>
    <w:rsid w:val="001B75DB"/>
    <w:rsid w:val="001B76E3"/>
    <w:rsid w:val="001B7B76"/>
    <w:rsid w:val="001B7B9A"/>
    <w:rsid w:val="001C01C3"/>
    <w:rsid w:val="001C0225"/>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8D9"/>
    <w:rsid w:val="001D2939"/>
    <w:rsid w:val="001D2C84"/>
    <w:rsid w:val="001D3000"/>
    <w:rsid w:val="001D314E"/>
    <w:rsid w:val="001D31DB"/>
    <w:rsid w:val="001D321F"/>
    <w:rsid w:val="001D3FD3"/>
    <w:rsid w:val="001D44A8"/>
    <w:rsid w:val="001D4591"/>
    <w:rsid w:val="001D4862"/>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EE"/>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D71"/>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63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17F"/>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BF9"/>
    <w:rsid w:val="002355D4"/>
    <w:rsid w:val="00235C6A"/>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87"/>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6E0F"/>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AFF"/>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CC9"/>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5DB"/>
    <w:rsid w:val="002B7ADA"/>
    <w:rsid w:val="002C0379"/>
    <w:rsid w:val="002C0800"/>
    <w:rsid w:val="002C0BED"/>
    <w:rsid w:val="002C0C81"/>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1DF"/>
    <w:rsid w:val="002E097F"/>
    <w:rsid w:val="002E1056"/>
    <w:rsid w:val="002E2045"/>
    <w:rsid w:val="002E227C"/>
    <w:rsid w:val="002E272A"/>
    <w:rsid w:val="002E27B7"/>
    <w:rsid w:val="002E2808"/>
    <w:rsid w:val="002E29A2"/>
    <w:rsid w:val="002E2AAD"/>
    <w:rsid w:val="002E3314"/>
    <w:rsid w:val="002E3422"/>
    <w:rsid w:val="002E382B"/>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0CD"/>
    <w:rsid w:val="002F41AD"/>
    <w:rsid w:val="002F42A2"/>
    <w:rsid w:val="002F432C"/>
    <w:rsid w:val="002F43D9"/>
    <w:rsid w:val="002F4A73"/>
    <w:rsid w:val="002F50E5"/>
    <w:rsid w:val="002F51B6"/>
    <w:rsid w:val="002F5411"/>
    <w:rsid w:val="002F555D"/>
    <w:rsid w:val="002F5869"/>
    <w:rsid w:val="002F590B"/>
    <w:rsid w:val="002F5DD6"/>
    <w:rsid w:val="002F5FF1"/>
    <w:rsid w:val="002F60BA"/>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4F"/>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43A"/>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416"/>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3D6"/>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C75"/>
    <w:rsid w:val="00392D14"/>
    <w:rsid w:val="00392E30"/>
    <w:rsid w:val="00392ECC"/>
    <w:rsid w:val="003931FD"/>
    <w:rsid w:val="00393731"/>
    <w:rsid w:val="00393807"/>
    <w:rsid w:val="00393B9B"/>
    <w:rsid w:val="00393F32"/>
    <w:rsid w:val="00393F5E"/>
    <w:rsid w:val="00394192"/>
    <w:rsid w:val="003947E4"/>
    <w:rsid w:val="00394951"/>
    <w:rsid w:val="00395029"/>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91"/>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97D"/>
    <w:rsid w:val="003E5D02"/>
    <w:rsid w:val="003E6171"/>
    <w:rsid w:val="003E64A0"/>
    <w:rsid w:val="003E6BC9"/>
    <w:rsid w:val="003E6CF4"/>
    <w:rsid w:val="003E7167"/>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49"/>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70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CFD"/>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83B"/>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34E"/>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DD2"/>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4EB5"/>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994"/>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E7E"/>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07D50"/>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9F6"/>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36F"/>
    <w:rsid w:val="005274C9"/>
    <w:rsid w:val="00527C55"/>
    <w:rsid w:val="00527C76"/>
    <w:rsid w:val="00530092"/>
    <w:rsid w:val="0053016A"/>
    <w:rsid w:val="00530287"/>
    <w:rsid w:val="00530B99"/>
    <w:rsid w:val="00530C34"/>
    <w:rsid w:val="00530F0C"/>
    <w:rsid w:val="00530F39"/>
    <w:rsid w:val="005311F1"/>
    <w:rsid w:val="005317A6"/>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2F"/>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C78"/>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ADC"/>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0C2"/>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371"/>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BCD"/>
    <w:rsid w:val="00586C06"/>
    <w:rsid w:val="005872E8"/>
    <w:rsid w:val="00587684"/>
    <w:rsid w:val="00587900"/>
    <w:rsid w:val="005879C9"/>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1F5"/>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3F35"/>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6E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D7F71"/>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5AE"/>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30"/>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D5C"/>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728"/>
    <w:rsid w:val="00634AA6"/>
    <w:rsid w:val="00634B7F"/>
    <w:rsid w:val="00634EEE"/>
    <w:rsid w:val="0063508B"/>
    <w:rsid w:val="006350E0"/>
    <w:rsid w:val="00635456"/>
    <w:rsid w:val="00635943"/>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B6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B74"/>
    <w:rsid w:val="00681C73"/>
    <w:rsid w:val="00682056"/>
    <w:rsid w:val="006820C9"/>
    <w:rsid w:val="0068222E"/>
    <w:rsid w:val="006826BD"/>
    <w:rsid w:val="00682C2A"/>
    <w:rsid w:val="00683168"/>
    <w:rsid w:val="006831BC"/>
    <w:rsid w:val="006833BC"/>
    <w:rsid w:val="006833ED"/>
    <w:rsid w:val="0068383C"/>
    <w:rsid w:val="0068387D"/>
    <w:rsid w:val="00683B1B"/>
    <w:rsid w:val="00683F74"/>
    <w:rsid w:val="00684051"/>
    <w:rsid w:val="006843FB"/>
    <w:rsid w:val="00684601"/>
    <w:rsid w:val="006849BE"/>
    <w:rsid w:val="0068503A"/>
    <w:rsid w:val="00685539"/>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31"/>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2E1"/>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EC1"/>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0F1"/>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CDB"/>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559"/>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5FF"/>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D01"/>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2F3D"/>
    <w:rsid w:val="007D3508"/>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DE9"/>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63CC"/>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6844"/>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00D"/>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1D2"/>
    <w:rsid w:val="00885229"/>
    <w:rsid w:val="0088523E"/>
    <w:rsid w:val="0088536C"/>
    <w:rsid w:val="008853D6"/>
    <w:rsid w:val="00885A42"/>
    <w:rsid w:val="00885CFB"/>
    <w:rsid w:val="00885DF0"/>
    <w:rsid w:val="00886050"/>
    <w:rsid w:val="008867A4"/>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BD4"/>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5F6"/>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D3D"/>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95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980"/>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722"/>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92F"/>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38D"/>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4BE"/>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2"/>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1F76"/>
    <w:rsid w:val="009B2026"/>
    <w:rsid w:val="009B218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57"/>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4A6"/>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6C0E"/>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DB2"/>
    <w:rsid w:val="00A27F6B"/>
    <w:rsid w:val="00A30239"/>
    <w:rsid w:val="00A30498"/>
    <w:rsid w:val="00A30717"/>
    <w:rsid w:val="00A307EB"/>
    <w:rsid w:val="00A30865"/>
    <w:rsid w:val="00A308E3"/>
    <w:rsid w:val="00A30E30"/>
    <w:rsid w:val="00A31023"/>
    <w:rsid w:val="00A317FA"/>
    <w:rsid w:val="00A31DA4"/>
    <w:rsid w:val="00A31E9F"/>
    <w:rsid w:val="00A32724"/>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5A68"/>
    <w:rsid w:val="00A35D5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D5"/>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5FBB"/>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895"/>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7FC"/>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3EE"/>
    <w:rsid w:val="00B26551"/>
    <w:rsid w:val="00B266C3"/>
    <w:rsid w:val="00B267A7"/>
    <w:rsid w:val="00B26F3B"/>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279"/>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1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DCA"/>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0FE"/>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971"/>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47"/>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36A"/>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66A"/>
    <w:rsid w:val="00C11141"/>
    <w:rsid w:val="00C114FF"/>
    <w:rsid w:val="00C11899"/>
    <w:rsid w:val="00C11E51"/>
    <w:rsid w:val="00C11F43"/>
    <w:rsid w:val="00C12059"/>
    <w:rsid w:val="00C12552"/>
    <w:rsid w:val="00C12681"/>
    <w:rsid w:val="00C12F49"/>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52D"/>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13F"/>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3EE9"/>
    <w:rsid w:val="00C64027"/>
    <w:rsid w:val="00C64101"/>
    <w:rsid w:val="00C64566"/>
    <w:rsid w:val="00C64577"/>
    <w:rsid w:val="00C64823"/>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41"/>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2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3D2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4F"/>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17"/>
    <w:rsid w:val="00CF1718"/>
    <w:rsid w:val="00CF174D"/>
    <w:rsid w:val="00CF206B"/>
    <w:rsid w:val="00CF20F5"/>
    <w:rsid w:val="00CF21DC"/>
    <w:rsid w:val="00CF2DC1"/>
    <w:rsid w:val="00CF3524"/>
    <w:rsid w:val="00CF3636"/>
    <w:rsid w:val="00CF3679"/>
    <w:rsid w:val="00CF3C91"/>
    <w:rsid w:val="00CF3DF7"/>
    <w:rsid w:val="00CF3E0F"/>
    <w:rsid w:val="00CF3F1F"/>
    <w:rsid w:val="00CF3F93"/>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A40"/>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C96"/>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8F"/>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719"/>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78C"/>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4A3"/>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2AB"/>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982"/>
    <w:rsid w:val="00E24AE3"/>
    <w:rsid w:val="00E24C04"/>
    <w:rsid w:val="00E24F21"/>
    <w:rsid w:val="00E25167"/>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682"/>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BAB"/>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1F6"/>
    <w:rsid w:val="00E869EC"/>
    <w:rsid w:val="00E86AA4"/>
    <w:rsid w:val="00E86D3E"/>
    <w:rsid w:val="00E874AC"/>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55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1FCF"/>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1DE"/>
    <w:rsid w:val="00F20BF4"/>
    <w:rsid w:val="00F20EBE"/>
    <w:rsid w:val="00F21185"/>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31"/>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9AA"/>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56A"/>
    <w:rsid w:val="00F3694E"/>
    <w:rsid w:val="00F36CBF"/>
    <w:rsid w:val="00F36D99"/>
    <w:rsid w:val="00F36DF2"/>
    <w:rsid w:val="00F36EA3"/>
    <w:rsid w:val="00F36ED9"/>
    <w:rsid w:val="00F371AA"/>
    <w:rsid w:val="00F37582"/>
    <w:rsid w:val="00F37CE4"/>
    <w:rsid w:val="00F40005"/>
    <w:rsid w:val="00F403EC"/>
    <w:rsid w:val="00F4062A"/>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13E"/>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527"/>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ABE"/>
    <w:rsid w:val="00FC5BE5"/>
    <w:rsid w:val="00FC5CAA"/>
    <w:rsid w:val="00FC6263"/>
    <w:rsid w:val="00FC6359"/>
    <w:rsid w:val="00FC64F5"/>
    <w:rsid w:val="00FC661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860"/>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0287F71-57D8-4028-91BF-EF54C7A5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05942333">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364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0B2E3-F73A-4645-B6F5-0F57B1016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346</Words>
  <Characters>1975</Characters>
  <Application>Microsoft Office Word</Application>
  <DocSecurity>0</DocSecurity>
  <Lines>16</Lines>
  <Paragraphs>4</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3GPP RAN WG1</vt:lpstr>
      <vt:lpstr>Introduction</vt:lpstr>
      <vt:lpstr>Issues</vt:lpstr>
      <vt:lpstr>Conclusions</vt:lpstr>
      <vt:lpstr>References</vt:lpstr>
      <vt:lpstr>3GPP RAN WG1</vt:lpstr>
    </vt:vector>
  </TitlesOfParts>
  <Company>Microsoft</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3</cp:revision>
  <cp:lastPrinted>2010-03-24T01:20:00Z</cp:lastPrinted>
  <dcterms:created xsi:type="dcterms:W3CDTF">2021-04-02T08:07:00Z</dcterms:created>
  <dcterms:modified xsi:type="dcterms:W3CDTF">2021-04-05T00:46:00Z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